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80B88" w14:textId="7E85F230" w:rsidR="00BB1E64" w:rsidRPr="00BB1E64" w:rsidRDefault="00BB1E64" w:rsidP="00BB1E64">
      <w:r w:rsidRPr="00BB1E64">
        <w:rPr>
          <w:b/>
          <w:bCs/>
        </w:rPr>
        <w:t xml:space="preserve">VCIB Company Profile </w:t>
      </w:r>
    </w:p>
    <w:p w14:paraId="778F099D" w14:textId="381505A8" w:rsidR="00BB1E64" w:rsidRPr="00BB1E64" w:rsidRDefault="00BB1E64" w:rsidP="00BB1E64">
      <w:r w:rsidRPr="00BB1E64">
        <w:t xml:space="preserve">Founded in 1975, </w:t>
      </w:r>
      <w:r w:rsidRPr="00BB1E64">
        <w:rPr>
          <w:b/>
          <w:bCs/>
        </w:rPr>
        <w:t>VCIB</w:t>
      </w:r>
      <w:r w:rsidRPr="00BB1E64">
        <w:t xml:space="preserve"> is a proudly independent, owner-managed insurance brokerage dedicated to providing tailored insurance solutions to businesses and individuals. With over 50 years of industry experience and a team offering more than 150 years of combined expertise, VCIB has built a reputation for trusted advice, exceptional service, and long-term client relationships.</w:t>
      </w:r>
    </w:p>
    <w:p w14:paraId="4570C87E" w14:textId="1986C73D" w:rsidR="00BB1E64" w:rsidRPr="00BB1E64" w:rsidRDefault="00BB1E64" w:rsidP="00BB1E64">
      <w:r w:rsidRPr="00BB1E64">
        <w:t xml:space="preserve">At VCIB, we combine personalized service with innovative thinking to deliver competitive insurance solutions that meet the unique needs of each client. Our core values of </w:t>
      </w:r>
      <w:r w:rsidRPr="00BB1E64">
        <w:rPr>
          <w:b/>
          <w:bCs/>
        </w:rPr>
        <w:t>Passion, Efficiency, Innovation, and Integrity</w:t>
      </w:r>
      <w:r w:rsidRPr="00BB1E64">
        <w:t xml:space="preserve"> guide everything we do, ensuring honest, professional, and client-focused service. </w:t>
      </w:r>
    </w:p>
    <w:p w14:paraId="12C85860" w14:textId="1EE17936" w:rsidR="00BB1E64" w:rsidRPr="00BB1E64" w:rsidRDefault="00BB1E64" w:rsidP="00BB1E64">
      <w:r w:rsidRPr="00BB1E64">
        <w:t>Through strategic partnerships with leading insurers and underwriting agencies, VCIB offers a wide range of insurance products, including</w:t>
      </w:r>
      <w:r w:rsidR="00FC5A2E">
        <w:t xml:space="preserve"> hospitality, </w:t>
      </w:r>
      <w:r w:rsidRPr="00BB1E64">
        <w:t>commercial, industrial, fleet, agricultural, liability, body corporate, and specialist insurance solutions. We also provide dedicated claims support, assisting clients throughout the claims process to ensure a seamless and efficient experience</w:t>
      </w:r>
    </w:p>
    <w:p w14:paraId="18269179" w14:textId="77777777" w:rsidR="00262B45" w:rsidRDefault="00262B45"/>
    <w:sectPr w:rsidR="00262B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64"/>
    <w:rsid w:val="000264D2"/>
    <w:rsid w:val="001423DF"/>
    <w:rsid w:val="00262B45"/>
    <w:rsid w:val="004A3124"/>
    <w:rsid w:val="00BB1E64"/>
    <w:rsid w:val="00FC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563539"/>
  <w15:chartTrackingRefBased/>
  <w15:docId w15:val="{D566AFF2-F075-496F-B7D4-7A4750F9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E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E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E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E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E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E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E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E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E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E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E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E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E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E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E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E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E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E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E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E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E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E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E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E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E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E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E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E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E6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1E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Cronje</dc:creator>
  <cp:keywords/>
  <dc:description/>
  <cp:lastModifiedBy>Danielle Cronje</cp:lastModifiedBy>
  <cp:revision>2</cp:revision>
  <dcterms:created xsi:type="dcterms:W3CDTF">2026-08-05T09:56:00Z</dcterms:created>
  <dcterms:modified xsi:type="dcterms:W3CDTF">2026-08-05T10:46:00Z</dcterms:modified>
</cp:coreProperties>
</file>